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16" w:rsidRDefault="009C3316" w:rsidP="009C3316">
      <w:pPr>
        <w:framePr w:hSpace="141" w:wrap="around" w:vAnchor="text" w:hAnchor="text" w:y="1"/>
        <w:jc w:val="center"/>
      </w:pPr>
      <w:r>
        <w:rPr>
          <w:noProof/>
          <w:lang w:eastAsia="hu-HU"/>
        </w:rPr>
        <w:drawing>
          <wp:inline distT="0" distB="0" distL="0" distR="0" wp14:anchorId="7BFB34A3" wp14:editId="6F1F5B28">
            <wp:extent cx="790575" cy="902335"/>
            <wp:effectExtent l="0" t="0" r="9525" b="0"/>
            <wp:docPr id="1" name="Kép 1" descr="bek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kl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16" w:rsidRPr="00AA4048" w:rsidRDefault="009C3316" w:rsidP="009C3316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  <w:b/>
          <w:sz w:val="32"/>
        </w:rPr>
      </w:pPr>
      <w:r w:rsidRPr="00AA4048">
        <w:rPr>
          <w:rFonts w:ascii="Garamond" w:hAnsi="Garamond"/>
          <w:b/>
          <w:sz w:val="32"/>
        </w:rPr>
        <w:t>„Beklen” Alapítvány</w:t>
      </w:r>
    </w:p>
    <w:p w:rsidR="009C3316" w:rsidRPr="00AA4048" w:rsidRDefault="009C3316" w:rsidP="009C3316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</w:rPr>
      </w:pPr>
      <w:proofErr w:type="gramStart"/>
      <w:r w:rsidRPr="00AA4048">
        <w:rPr>
          <w:rFonts w:ascii="Garamond" w:hAnsi="Garamond"/>
        </w:rPr>
        <w:t>a</w:t>
      </w:r>
      <w:proofErr w:type="gramEnd"/>
      <w:r w:rsidRPr="00AA4048">
        <w:rPr>
          <w:rFonts w:ascii="Garamond" w:hAnsi="Garamond"/>
        </w:rPr>
        <w:t xml:space="preserve"> Nagykunsági Civil Tár</w:t>
      </w:r>
      <w:r>
        <w:rPr>
          <w:rFonts w:ascii="Garamond" w:hAnsi="Garamond"/>
        </w:rPr>
        <w:t>s</w:t>
      </w:r>
      <w:r w:rsidRPr="00AA4048">
        <w:rPr>
          <w:rFonts w:ascii="Garamond" w:hAnsi="Garamond"/>
        </w:rPr>
        <w:t>adalomért</w:t>
      </w:r>
    </w:p>
    <w:p w:rsidR="009C3316" w:rsidRPr="00AA4048" w:rsidRDefault="009C3316" w:rsidP="009C3316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</w:rPr>
      </w:pPr>
      <w:r w:rsidRPr="00AA4048">
        <w:rPr>
          <w:rFonts w:ascii="Garamond" w:hAnsi="Garamond"/>
          <w:u w:val="single"/>
        </w:rPr>
        <w:t>Székhely</w:t>
      </w:r>
      <w:r w:rsidRPr="00AA4048">
        <w:rPr>
          <w:rFonts w:ascii="Garamond" w:hAnsi="Garamond"/>
        </w:rPr>
        <w:t xml:space="preserve">: 5420, Túrkeve, </w:t>
      </w:r>
      <w:r>
        <w:rPr>
          <w:rFonts w:ascii="Garamond" w:hAnsi="Garamond"/>
        </w:rPr>
        <w:t>Erdőszél u. 1</w:t>
      </w:r>
    </w:p>
    <w:p w:rsidR="009C3316" w:rsidRPr="00AA4048" w:rsidRDefault="009C3316" w:rsidP="009C3316">
      <w:pPr>
        <w:pBdr>
          <w:bottom w:val="thickThinSmallGap" w:sz="18" w:space="1" w:color="auto"/>
        </w:pBdr>
        <w:ind w:right="2835"/>
        <w:jc w:val="center"/>
        <w:rPr>
          <w:rFonts w:ascii="Garamond" w:hAnsi="Garamond"/>
        </w:rPr>
      </w:pPr>
      <w:r w:rsidRPr="00AA4048">
        <w:rPr>
          <w:rFonts w:ascii="Garamond" w:hAnsi="Garamond"/>
        </w:rPr>
        <w:t>Tel/fax: 0656/554-478</w:t>
      </w:r>
    </w:p>
    <w:p w:rsidR="009C3316" w:rsidRDefault="009C3316"/>
    <w:p w:rsidR="009C3316" w:rsidRDefault="009C3316">
      <w:r>
        <w:t>Árajánlat tételi felhívás a „T</w:t>
      </w:r>
      <w:r w:rsidR="00FE0D7B">
        <w:t>ejcsarnok</w:t>
      </w:r>
      <w:r>
        <w:t>” felújítási</w:t>
      </w:r>
      <w:r w:rsidR="00FE0D7B">
        <w:t xml:space="preserve"> munkálatai</w:t>
      </w:r>
      <w:r>
        <w:t>nak elvégzésére – 1</w:t>
      </w:r>
      <w:proofErr w:type="gramStart"/>
      <w:r>
        <w:t>.sz</w:t>
      </w:r>
      <w:proofErr w:type="gramEnd"/>
      <w:r>
        <w:t xml:space="preserve"> melléklet</w:t>
      </w:r>
    </w:p>
    <w:p w:rsidR="00BA11C9" w:rsidRDefault="00BA11C9"/>
    <w:p w:rsidR="00FE0D7B" w:rsidRDefault="009C3316">
      <w:r>
        <w:t>A munkavégzés helyszíne: 5420 Túrkeve, Petőfi u. 3.</w:t>
      </w:r>
      <w:r w:rsidR="00BA11C9">
        <w:t xml:space="preserve"> HRSZ:104/2</w:t>
      </w:r>
    </w:p>
    <w:p w:rsidR="00BA11C9" w:rsidRDefault="00BA11C9"/>
    <w:p w:rsidR="00BA11C9" w:rsidRDefault="00BA11C9"/>
    <w:p w:rsidR="00FE0D7B" w:rsidRDefault="00FE0D7B" w:rsidP="00FE0D7B">
      <w:pPr>
        <w:pStyle w:val="Listaszerbekezds"/>
        <w:numPr>
          <w:ilvl w:val="0"/>
          <w:numId w:val="1"/>
        </w:numPr>
      </w:pPr>
      <w:r>
        <w:t>Az épületben lévő eszközök (pasztőröző, centrifugák, szekrények, kádak</w:t>
      </w:r>
      <w:r w:rsidR="00EF014D">
        <w:t>, csövek</w:t>
      </w:r>
      <w:r>
        <w:t>) kiszerelése</w:t>
      </w:r>
    </w:p>
    <w:p w:rsidR="00FE0D7B" w:rsidRDefault="00FE0D7B" w:rsidP="00FE0D7B">
      <w:pPr>
        <w:pStyle w:val="Listaszerbekezds"/>
        <w:numPr>
          <w:ilvl w:val="0"/>
          <w:numId w:val="1"/>
        </w:numPr>
      </w:pPr>
      <w:r>
        <w:t>A kialakítandó öltöző és szociális helység (</w:t>
      </w:r>
      <w:proofErr w:type="spellStart"/>
      <w:r>
        <w:t>wc</w:t>
      </w:r>
      <w:proofErr w:type="spellEnd"/>
      <w:r>
        <w:t xml:space="preserve">, zuhanykabin) kialakítása gipszkarton falazással, 2 db beltéri ajtó (90*210) beszerelésével </w:t>
      </w:r>
    </w:p>
    <w:p w:rsidR="00FE0D7B" w:rsidRDefault="00FE0D7B" w:rsidP="00FE0D7B">
      <w:pPr>
        <w:pStyle w:val="Listaszerbekezds"/>
        <w:numPr>
          <w:ilvl w:val="0"/>
          <w:numId w:val="1"/>
        </w:numPr>
      </w:pPr>
      <w:r>
        <w:t>A vezetékes víz bekötése az épületbe</w:t>
      </w:r>
    </w:p>
    <w:p w:rsidR="00FE0D7B" w:rsidRDefault="00FE0D7B" w:rsidP="00FE0D7B">
      <w:pPr>
        <w:pStyle w:val="Listaszerbekezds"/>
        <w:numPr>
          <w:ilvl w:val="0"/>
          <w:numId w:val="1"/>
        </w:numPr>
      </w:pPr>
      <w:r>
        <w:t>A szennyvíz rendszer felülvizsgálata, a</w:t>
      </w:r>
      <w:r w:rsidR="001D04C3">
        <w:t>z</w:t>
      </w:r>
      <w:r>
        <w:t xml:space="preserve"> épületből való kiállás elkészítése, valamint az aknába való bekötése (25 m)</w:t>
      </w:r>
    </w:p>
    <w:p w:rsidR="00EF014D" w:rsidRDefault="00FE0D7B" w:rsidP="00EF014D">
      <w:pPr>
        <w:pStyle w:val="Listaszerbekezds"/>
        <w:numPr>
          <w:ilvl w:val="0"/>
          <w:numId w:val="1"/>
        </w:numPr>
      </w:pPr>
      <w:r>
        <w:t xml:space="preserve">A vezetékes víz leállásainak kiépítése (9 db vízvételi pont). </w:t>
      </w:r>
      <w:r w:rsidR="00EF014D">
        <w:t>A víz vezetése 5 rétegű csővel történik, amelyet a falba vésve kell elvezetni. A munka felmérése helyszíni szemlekor törtéhet meg.</w:t>
      </w:r>
    </w:p>
    <w:p w:rsidR="00EF014D" w:rsidRDefault="00FE0D7B" w:rsidP="00EF014D">
      <w:pPr>
        <w:pStyle w:val="Listaszerbekezds"/>
        <w:numPr>
          <w:ilvl w:val="0"/>
          <w:numId w:val="1"/>
        </w:numPr>
      </w:pPr>
      <w:r>
        <w:t xml:space="preserve">A szennyvízlefolyók </w:t>
      </w:r>
      <w:r w:rsidR="001D04C3">
        <w:t>elhelyezése az épületen belül (10</w:t>
      </w:r>
      <w:r>
        <w:t xml:space="preserve">db). </w:t>
      </w:r>
      <w:r w:rsidR="00EF014D">
        <w:t>A munka felmérése helyszíni szemlekor törtéhet meg. (padlóösszefolyókhoz, gépek vízellátásához és mosogatókhoz)</w:t>
      </w:r>
    </w:p>
    <w:p w:rsidR="00FE0D7B" w:rsidRDefault="001D04C3" w:rsidP="00FE0D7B">
      <w:pPr>
        <w:pStyle w:val="Listaszerbekezds"/>
        <w:numPr>
          <w:ilvl w:val="0"/>
          <w:numId w:val="1"/>
        </w:numPr>
      </w:pPr>
      <w:r>
        <w:t>A tejcsarnok feldolgozórészében lévő átadó kaput le kell választani, elszeparálni a feldolgozóüzemtől.  Kivitelezés: gipszkartonból, a szükséges profilokkal. A falat szükséges szigetelni üveggyapottal, valamint 2 vízvételi pontot kell kialakítani, szennyvízelvezetési lehetősséggel. A f</w:t>
      </w:r>
      <w:r w:rsidR="0015658E">
        <w:t>alba be kell építeni egy darab</w:t>
      </w:r>
      <w:r>
        <w:t xml:space="preserve"> ajtót, valamint felé egy d</w:t>
      </w:r>
      <w:r w:rsidR="0015658E">
        <w:t>ara</w:t>
      </w:r>
      <w:r>
        <w:t>b nem nyitható ablakot.</w:t>
      </w:r>
      <w:r w:rsidR="00EF014D">
        <w:t xml:space="preserve"> A gipszkarton falon 2 db mosogató kerül elhelyezésre.</w:t>
      </w:r>
    </w:p>
    <w:p w:rsidR="001D04C3" w:rsidRDefault="001D04C3" w:rsidP="00FE0D7B">
      <w:pPr>
        <w:pStyle w:val="Listaszerbekezds"/>
        <w:numPr>
          <w:ilvl w:val="0"/>
          <w:numId w:val="1"/>
        </w:numPr>
      </w:pPr>
      <w:r>
        <w:t>Az üzemrészben bennmaradt régi fém konzolok kiszerelése</w:t>
      </w:r>
    </w:p>
    <w:p w:rsidR="001D04C3" w:rsidRDefault="001D04C3" w:rsidP="00FE0D7B">
      <w:pPr>
        <w:pStyle w:val="Listaszerbekezds"/>
        <w:numPr>
          <w:ilvl w:val="0"/>
          <w:numId w:val="1"/>
        </w:numPr>
      </w:pPr>
      <w:r>
        <w:t>Az épületben lévő, a régi rendszert üzemeltető villanykapcsolók, konnektorok, vezetékek kibontása, megszüntetése.</w:t>
      </w:r>
    </w:p>
    <w:p w:rsidR="001D04C3" w:rsidRDefault="001D04C3" w:rsidP="00FE0D7B">
      <w:pPr>
        <w:pStyle w:val="Listaszerbekezds"/>
        <w:numPr>
          <w:ilvl w:val="0"/>
          <w:numId w:val="1"/>
        </w:numPr>
      </w:pPr>
      <w:r>
        <w:t>Az épületben új villamossági vezetékek beszerelése (230 V, 400 V</w:t>
      </w:r>
      <w:r w:rsidR="00EF014D">
        <w:t>, elosztódobozok</w:t>
      </w:r>
      <w:r>
        <w:t>). A munka felmérése helyszíni szemlekor törtéhet meg.</w:t>
      </w:r>
    </w:p>
    <w:p w:rsidR="001D04C3" w:rsidRDefault="0015658E" w:rsidP="00FE0D7B">
      <w:pPr>
        <w:pStyle w:val="Listaszerbekezds"/>
        <w:numPr>
          <w:ilvl w:val="0"/>
          <w:numId w:val="1"/>
        </w:numPr>
      </w:pPr>
      <w:r>
        <w:t>2</w:t>
      </w:r>
      <w:r w:rsidR="00DB3356">
        <w:t xml:space="preserve">db ablak </w:t>
      </w:r>
      <w:r>
        <w:t>gipszkartonozása</w:t>
      </w:r>
    </w:p>
    <w:p w:rsidR="001D04C3" w:rsidRDefault="001D04C3" w:rsidP="00FE0D7B">
      <w:pPr>
        <w:pStyle w:val="Listaszerbekezds"/>
        <w:numPr>
          <w:ilvl w:val="0"/>
          <w:numId w:val="1"/>
        </w:numPr>
      </w:pPr>
      <w:r>
        <w:t>A teljes épület padlózatának kiegyenlítése, burkolása (a helységek méretei a tervrajzon)</w:t>
      </w:r>
    </w:p>
    <w:p w:rsidR="001D04C3" w:rsidRDefault="001D04C3" w:rsidP="00FE0D7B">
      <w:pPr>
        <w:pStyle w:val="Listaszerbekezds"/>
        <w:numPr>
          <w:ilvl w:val="0"/>
          <w:numId w:val="1"/>
        </w:numPr>
      </w:pPr>
      <w:r>
        <w:t>Az üzem falainak burkolása 180 cm magasságban (a helységek méretei a tervrajzon)</w:t>
      </w:r>
    </w:p>
    <w:p w:rsidR="00DB3356" w:rsidRDefault="00CF3D2E" w:rsidP="00FE0D7B">
      <w:pPr>
        <w:pStyle w:val="Listaszerbekezds"/>
        <w:numPr>
          <w:ilvl w:val="0"/>
          <w:numId w:val="1"/>
        </w:numPr>
      </w:pPr>
      <w:r>
        <w:t>Az előtér plafonjának gipszkartonozása</w:t>
      </w:r>
    </w:p>
    <w:p w:rsidR="00CF3D2E" w:rsidRDefault="00CF3D2E" w:rsidP="00FE0D7B">
      <w:pPr>
        <w:pStyle w:val="Listaszerbekezds"/>
        <w:numPr>
          <w:ilvl w:val="0"/>
          <w:numId w:val="1"/>
        </w:numPr>
      </w:pPr>
      <w:r>
        <w:t>A sérült plafon kijavítása, megerősítése</w:t>
      </w:r>
    </w:p>
    <w:p w:rsidR="00BA11C9" w:rsidRDefault="00BA11C9" w:rsidP="00BA11C9"/>
    <w:p w:rsidR="00DB3356" w:rsidRDefault="00DB3356" w:rsidP="00FE0D7B">
      <w:pPr>
        <w:pStyle w:val="Listaszerbekezds"/>
        <w:numPr>
          <w:ilvl w:val="0"/>
          <w:numId w:val="1"/>
        </w:numPr>
      </w:pPr>
      <w:r>
        <w:lastRenderedPageBreak/>
        <w:t>A tisztítószer raktár aljzatának betonozása</w:t>
      </w:r>
    </w:p>
    <w:p w:rsidR="001D04C3" w:rsidRDefault="001D04C3" w:rsidP="00FE0D7B">
      <w:pPr>
        <w:pStyle w:val="Listaszerbekezds"/>
        <w:numPr>
          <w:ilvl w:val="0"/>
          <w:numId w:val="1"/>
        </w:numPr>
      </w:pPr>
      <w:r>
        <w:t>Az öltöző és a szociális helység burkolása (padló és fal)</w:t>
      </w:r>
    </w:p>
    <w:p w:rsidR="001D04C3" w:rsidRDefault="00EF014D" w:rsidP="00FE0D7B">
      <w:pPr>
        <w:pStyle w:val="Listaszerbekezds"/>
        <w:numPr>
          <w:ilvl w:val="0"/>
          <w:numId w:val="1"/>
        </w:numPr>
      </w:pPr>
      <w:r>
        <w:t>A burkolás nélkül maradt részek vakolatjavítása, alapozása, festése fehérre, diszperziós falfestékkel.</w:t>
      </w:r>
    </w:p>
    <w:p w:rsidR="00FE0D7B" w:rsidRDefault="00EF014D" w:rsidP="00A15092">
      <w:pPr>
        <w:pStyle w:val="Listaszerbekezds"/>
        <w:numPr>
          <w:ilvl w:val="0"/>
          <w:numId w:val="1"/>
        </w:numPr>
      </w:pPr>
      <w:r>
        <w:t>A hulladék anyagok elszállítatása</w:t>
      </w:r>
    </w:p>
    <w:p w:rsidR="0015658E" w:rsidRDefault="0015658E" w:rsidP="00A15092">
      <w:pPr>
        <w:pStyle w:val="Listaszerbekezds"/>
        <w:numPr>
          <w:ilvl w:val="0"/>
          <w:numId w:val="1"/>
        </w:numPr>
      </w:pPr>
      <w:r>
        <w:t>Kültéri nyílászáró cseréje</w:t>
      </w:r>
      <w:r w:rsidR="00BB03AA">
        <w:t xml:space="preserve"> (192*84)</w:t>
      </w:r>
      <w:bookmarkStart w:id="0" w:name="_GoBack"/>
      <w:bookmarkEnd w:id="0"/>
    </w:p>
    <w:p w:rsidR="00BA11C9" w:rsidRDefault="00BA11C9" w:rsidP="00BA11C9"/>
    <w:p w:rsidR="00BA11C9" w:rsidRDefault="00BA11C9" w:rsidP="00BA11C9"/>
    <w:p w:rsidR="009C3316" w:rsidRDefault="009C3316" w:rsidP="009C3316">
      <w:r>
        <w:t xml:space="preserve">Kelt: </w:t>
      </w:r>
      <w:r w:rsidR="00BA11C9">
        <w:t xml:space="preserve">Túrkeve, </w:t>
      </w:r>
      <w:r>
        <w:t>2013. július 1</w:t>
      </w:r>
      <w:r w:rsidR="00D97F00">
        <w:t>8</w:t>
      </w:r>
      <w:r>
        <w:t>.</w:t>
      </w:r>
    </w:p>
    <w:p w:rsidR="00BA11C9" w:rsidRDefault="00BA11C9" w:rsidP="009C3316"/>
    <w:p w:rsidR="00BA11C9" w:rsidRDefault="00BA11C9" w:rsidP="009C3316"/>
    <w:p w:rsidR="00BA11C9" w:rsidRDefault="00BA11C9" w:rsidP="009C3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Barna Tamás</w:t>
      </w:r>
    </w:p>
    <w:p w:rsidR="00BA11C9" w:rsidRDefault="00BA11C9" w:rsidP="009C3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Kuratórium elnöke</w:t>
      </w:r>
    </w:p>
    <w:sectPr w:rsidR="00BA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779F"/>
    <w:multiLevelType w:val="hybridMultilevel"/>
    <w:tmpl w:val="24E6147E"/>
    <w:lvl w:ilvl="0" w:tplc="A710A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B"/>
    <w:rsid w:val="0015658E"/>
    <w:rsid w:val="001D04C3"/>
    <w:rsid w:val="00423A4B"/>
    <w:rsid w:val="00666796"/>
    <w:rsid w:val="009C3316"/>
    <w:rsid w:val="00A15092"/>
    <w:rsid w:val="00BA11C9"/>
    <w:rsid w:val="00BB03AA"/>
    <w:rsid w:val="00CF3D2E"/>
    <w:rsid w:val="00D97F00"/>
    <w:rsid w:val="00DB3356"/>
    <w:rsid w:val="00DF0B72"/>
    <w:rsid w:val="00EF014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0D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0D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kalathor</dc:creator>
  <cp:lastModifiedBy>kalathor</cp:lastModifiedBy>
  <cp:revision>8</cp:revision>
  <cp:lastPrinted>2013-07-16T07:48:00Z</cp:lastPrinted>
  <dcterms:created xsi:type="dcterms:W3CDTF">2013-07-15T13:06:00Z</dcterms:created>
  <dcterms:modified xsi:type="dcterms:W3CDTF">2013-07-16T13:05:00Z</dcterms:modified>
</cp:coreProperties>
</file>